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154E9AC2" w:rsidR="00C52B0D" w:rsidRPr="00BF08DE" w:rsidRDefault="00F30242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>
        <w:rPr>
          <w:rFonts w:ascii="Aptos" w:hAnsi="Aptos"/>
          <w:b/>
          <w:bCs/>
          <w:kern w:val="36"/>
          <w:sz w:val="36"/>
          <w:szCs w:val="36"/>
        </w:rPr>
        <w:t xml:space="preserve">ZAPISNIK UPRAVINE OCJENE 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128ACCE1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7F5037">
        <w:rPr>
          <w:rFonts w:ascii="Aptos" w:hAnsi="Aptos"/>
          <w:sz w:val="22"/>
          <w:szCs w:val="22"/>
        </w:rPr>
        <w:t>MR/Administracija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13D9EF0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="00990174" w:rsidRPr="00990174">
        <w:rPr>
          <w:rFonts w:ascii="Aptos" w:hAnsi="Aptos"/>
          <w:sz w:val="22"/>
          <w:szCs w:val="22"/>
        </w:rPr>
        <w:t>Trajno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602F60EE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</w:t>
            </w:r>
            <w:r w:rsidR="00F30242">
              <w:rPr>
                <w:rFonts w:ascii="Aptos" w:hAnsi="Aptos"/>
                <w:b/>
                <w:bCs/>
                <w:sz w:val="22"/>
                <w:szCs w:val="22"/>
              </w:rPr>
              <w:t>održavanja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FAA3AAB" w14:textId="77777777" w:rsidR="0052572B" w:rsidRPr="00C52B0D" w:rsidRDefault="0052572B" w:rsidP="00C52B0D">
      <w:pPr>
        <w:rPr>
          <w:rFonts w:ascii="Aptos" w:hAnsi="Aptos"/>
          <w:sz w:val="13"/>
          <w:szCs w:val="13"/>
        </w:rPr>
      </w:pPr>
    </w:p>
    <w:p w14:paraId="1B7FAE60" w14:textId="719440DF" w:rsidR="00C52B0D" w:rsidRPr="00C52B0D" w:rsidRDefault="00FB039B" w:rsidP="00C52B0D">
      <w:pPr>
        <w:pStyle w:val="Heading1"/>
      </w:pPr>
      <w:r w:rsidRPr="00C52B0D">
        <w:t>SVRHA DOKUMENTA</w:t>
      </w:r>
    </w:p>
    <w:p w14:paraId="2119660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Upravina ocjena provodi se najmanje jednom godišnje radi:</w:t>
      </w:r>
    </w:p>
    <w:p w14:paraId="666C64D9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procjene učinkovitosti IMS-a (ISO 9001 + ISO 14001),</w:t>
      </w:r>
    </w:p>
    <w:p w14:paraId="6765C327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provjere strateške usklađenosti,</w:t>
      </w:r>
    </w:p>
    <w:p w14:paraId="45FCA5B4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donošenja odluka za poboljšanje,</w:t>
      </w:r>
    </w:p>
    <w:p w14:paraId="086DD1DF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planiranja resursa,</w:t>
      </w:r>
    </w:p>
    <w:p w14:paraId="78190591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pripreme za certifikacijske i nadzorne audite.</w:t>
      </w:r>
    </w:p>
    <w:p w14:paraId="1A822DBC" w14:textId="5E2F8B28" w:rsidR="00414DB9" w:rsidRPr="00414DB9" w:rsidRDefault="00414DB9" w:rsidP="007F5037">
      <w:pPr>
        <w:pStyle w:val="Heading1"/>
      </w:pPr>
      <w:r w:rsidRPr="00414DB9">
        <w:t>Ulazni podaci (ISO 9001:2015 – 9.3.2 / ISO 14001: 9.3)</w:t>
      </w:r>
    </w:p>
    <w:p w14:paraId="092CCE5D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 svaku temu ispod ostavljeno je mjesto za ocjenu, komentare i potrebne akcije.</w:t>
      </w:r>
    </w:p>
    <w:p w14:paraId="621192D2" w14:textId="7F726E80" w:rsidR="00414DB9" w:rsidRPr="00414DB9" w:rsidRDefault="00414DB9" w:rsidP="007F5037">
      <w:pPr>
        <w:pStyle w:val="Heading2"/>
        <w:rPr>
          <w:rFonts w:eastAsia="Times New Roman"/>
        </w:rPr>
      </w:pPr>
      <w:r w:rsidRPr="00414DB9">
        <w:t>Status akcija s prethodne Upravine ocjene</w:t>
      </w:r>
    </w:p>
    <w:p w14:paraId="573A6F02" w14:textId="77777777" w:rsidR="00414DB9" w:rsidRPr="00414DB9" w:rsidRDefault="00414DB9" w:rsidP="00414DB9">
      <w:pPr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Pregled nedovršenih / otvorenih zadataka</w:t>
      </w:r>
    </w:p>
    <w:p w14:paraId="77C18F11" w14:textId="77777777" w:rsidR="00414DB9" w:rsidRPr="00414DB9" w:rsidRDefault="00414DB9" w:rsidP="00414DB9">
      <w:pPr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579A7C3B" w14:textId="77777777" w:rsidR="00414DB9" w:rsidRPr="00414DB9" w:rsidRDefault="00414DB9" w:rsidP="00414DB9">
      <w:pPr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 i rokovi:</w:t>
      </w:r>
    </w:p>
    <w:p w14:paraId="5C9CC36A" w14:textId="64062FA4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0501AD80" w14:textId="71C3B375" w:rsidR="00414DB9" w:rsidRPr="00414DB9" w:rsidRDefault="00414DB9" w:rsidP="007F5037">
      <w:pPr>
        <w:pStyle w:val="Heading2"/>
        <w:rPr>
          <w:rFonts w:eastAsia="Times New Roman"/>
        </w:rPr>
      </w:pPr>
      <w:r w:rsidRPr="00414DB9">
        <w:t>Promjene u organizaciji i kontekstu (unutarnji/vanjski)</w:t>
      </w:r>
    </w:p>
    <w:p w14:paraId="703F4E97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Primjeri:</w:t>
      </w:r>
    </w:p>
    <w:p w14:paraId="47B6FB1B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novi propisi (gradnja, okoliš, otpad, ZNR),</w:t>
      </w:r>
    </w:p>
    <w:p w14:paraId="51CC0536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novi kupci / projekti,</w:t>
      </w:r>
    </w:p>
    <w:p w14:paraId="1AF0D09F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promjene u resursima, opremi, timovima,</w:t>
      </w:r>
    </w:p>
    <w:p w14:paraId="23801BBC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zahtjevi dionika (REG-DION).</w:t>
      </w:r>
    </w:p>
    <w:p w14:paraId="04B4C91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692A63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62FF23F5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0C6FF2DE" w14:textId="2E9320AC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Učinkovitost procesa i postignuće ciljeva (REG-CILJ)</w:t>
      </w:r>
    </w:p>
    <w:p w14:paraId="3DC4E678" w14:textId="77777777" w:rsidR="00414DB9" w:rsidRPr="00414DB9" w:rsidRDefault="00414DB9" w:rsidP="00414DB9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Procjena KPI-jeva</w:t>
      </w:r>
    </w:p>
    <w:p w14:paraId="45CA6FCC" w14:textId="77777777" w:rsidR="00414DB9" w:rsidRPr="00414DB9" w:rsidRDefault="00414DB9" w:rsidP="00414DB9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Postignuti rezultati vs. planirane vrijednosti</w:t>
      </w:r>
    </w:p>
    <w:p w14:paraId="022FB5A9" w14:textId="77777777" w:rsidR="00414DB9" w:rsidRPr="00414DB9" w:rsidRDefault="00414DB9" w:rsidP="00414DB9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Razlozi odstupanja</w:t>
      </w:r>
    </w:p>
    <w:p w14:paraId="7B58D1F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197C963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5B9C0C3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Potrebne korektivne radnje:</w:t>
      </w:r>
    </w:p>
    <w:p w14:paraId="1CDCC402" w14:textId="783B0519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Status NC/KR i učinkovitost KR (REG-NC-KR)</w:t>
      </w:r>
    </w:p>
    <w:p w14:paraId="5C583912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Broj NC</w:t>
      </w:r>
    </w:p>
    <w:p w14:paraId="3F925828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Vrste NC</w:t>
      </w:r>
    </w:p>
    <w:p w14:paraId="6C4CD098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Tijek KR</w:t>
      </w:r>
    </w:p>
    <w:p w14:paraId="59EB3DCB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Učinkovitost provedenih KR</w:t>
      </w:r>
    </w:p>
    <w:p w14:paraId="30AE883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2AC55F0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1869954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Zaključci i akcije:</w:t>
      </w:r>
    </w:p>
    <w:p w14:paraId="15DAA95C" w14:textId="3BBA0532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Rezultati internih audita (REG-IA)</w:t>
      </w:r>
    </w:p>
    <w:p w14:paraId="009FDFE1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Završeni auditi u razdoblju</w:t>
      </w:r>
    </w:p>
    <w:p w14:paraId="105C69B9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Najčešći nalazi</w:t>
      </w:r>
    </w:p>
    <w:p w14:paraId="44508D6A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Rizici u procesima</w:t>
      </w:r>
    </w:p>
    <w:p w14:paraId="614DEB1E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Preporuke auditora</w:t>
      </w:r>
    </w:p>
    <w:p w14:paraId="0541CAB3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4809DE9D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3DADFF9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Potrebne akcije:</w:t>
      </w:r>
    </w:p>
    <w:p w14:paraId="76FD335A" w14:textId="47B3D88F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Rezultati vanjskih audita (certifikacijski / nadzorni)</w:t>
      </w:r>
    </w:p>
    <w:p w14:paraId="493A70D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Ako su provođeni.</w:t>
      </w:r>
    </w:p>
    <w:p w14:paraId="62085853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75314F07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Opis nalaza:</w:t>
      </w:r>
    </w:p>
    <w:p w14:paraId="7FB1A870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Rizici i preporuke:</w:t>
      </w:r>
    </w:p>
    <w:p w14:paraId="5D97DC47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2F2DA324" w14:textId="1F72C766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Usklađenost sa zakonskim zahtjevima (RZZ + PUZ)</w:t>
      </w:r>
    </w:p>
    <w:p w14:paraId="04D878C5" w14:textId="77777777" w:rsidR="00414DB9" w:rsidRPr="00414DB9" w:rsidRDefault="00414DB9" w:rsidP="00414DB9">
      <w:pPr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Izmjene zakona</w:t>
      </w:r>
    </w:p>
    <w:p w14:paraId="7F9DC520" w14:textId="77777777" w:rsidR="00414DB9" w:rsidRPr="00414DB9" w:rsidRDefault="00414DB9" w:rsidP="00414DB9">
      <w:pPr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Rezultati procjene usklađenosti</w:t>
      </w:r>
    </w:p>
    <w:p w14:paraId="62A0593B" w14:textId="77777777" w:rsidR="00414DB9" w:rsidRPr="00414DB9" w:rsidRDefault="00414DB9" w:rsidP="00414DB9">
      <w:pPr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Uočeni nedostaci</w:t>
      </w:r>
    </w:p>
    <w:p w14:paraId="3C8C08F8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6340F87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4E880BE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4F89E121" w14:textId="483D1E28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Postupanje s okolišnim aspektima (REG-AO)</w:t>
      </w:r>
    </w:p>
    <w:p w14:paraId="778E9470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značajni aspekti (ZA)</w:t>
      </w:r>
    </w:p>
    <w:p w14:paraId="33E18AA5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stanje nadzora i mjera</w:t>
      </w:r>
    </w:p>
    <w:p w14:paraId="6E909C74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incidenti ili onečišćenja</w:t>
      </w:r>
    </w:p>
    <w:p w14:paraId="3CCEF70A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stanje gospodarenja otpadom</w:t>
      </w:r>
    </w:p>
    <w:p w14:paraId="6AE81FDC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661B23F8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3A3FD44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5B299492" w14:textId="73BB72FC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Upravljanje dobavljačima i podizvođačima (REG-DOB)</w:t>
      </w:r>
    </w:p>
    <w:p w14:paraId="65357ECD" w14:textId="77777777" w:rsidR="00414DB9" w:rsidRPr="00414DB9" w:rsidRDefault="00414DB9" w:rsidP="00414DB9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ocjena dobavljača</w:t>
      </w:r>
    </w:p>
    <w:p w14:paraId="504E6F8A" w14:textId="77777777" w:rsidR="00414DB9" w:rsidRPr="00414DB9" w:rsidRDefault="00414DB9" w:rsidP="00414DB9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problematične isporuke</w:t>
      </w:r>
    </w:p>
    <w:p w14:paraId="6C19DEA4" w14:textId="77777777" w:rsidR="00414DB9" w:rsidRPr="00414DB9" w:rsidRDefault="00414DB9" w:rsidP="00414DB9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usklađenost podizvođača</w:t>
      </w:r>
    </w:p>
    <w:p w14:paraId="377F2DC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50C9419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6E9A444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5B37A837" w14:textId="2EFCE22B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Resursi i kompetencije (REG-OBUKE)</w:t>
      </w:r>
    </w:p>
    <w:p w14:paraId="013D3960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potrebe za obukom</w:t>
      </w:r>
    </w:p>
    <w:p w14:paraId="24CEC0DD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dostupnost resursa</w:t>
      </w:r>
    </w:p>
    <w:p w14:paraId="2AC99F7A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stanje opreme</w:t>
      </w:r>
    </w:p>
    <w:p w14:paraId="13F7CB59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kompetencije po radnim mjestima</w:t>
      </w:r>
    </w:p>
    <w:p w14:paraId="2440E41F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687C3FB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01A5CF8D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23679EA2" w14:textId="71243CD3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Analiza rizika i prilika (REG-RIZ)</w:t>
      </w:r>
    </w:p>
    <w:p w14:paraId="593D6472" w14:textId="77777777" w:rsidR="00414DB9" w:rsidRPr="00414DB9" w:rsidRDefault="00414DB9" w:rsidP="00414DB9">
      <w:pPr>
        <w:numPr>
          <w:ilvl w:val="0"/>
          <w:numId w:val="2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trenutačni status visokih rizika</w:t>
      </w:r>
    </w:p>
    <w:p w14:paraId="23436114" w14:textId="77777777" w:rsidR="00414DB9" w:rsidRPr="00414DB9" w:rsidRDefault="00414DB9" w:rsidP="00414DB9">
      <w:pPr>
        <w:numPr>
          <w:ilvl w:val="0"/>
          <w:numId w:val="2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nove rizike</w:t>
      </w:r>
    </w:p>
    <w:p w14:paraId="6AEFF2D0" w14:textId="77777777" w:rsidR="00414DB9" w:rsidRPr="00414DB9" w:rsidRDefault="00414DB9" w:rsidP="00414DB9">
      <w:pPr>
        <w:numPr>
          <w:ilvl w:val="0"/>
          <w:numId w:val="2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realizirane prilike</w:t>
      </w:r>
    </w:p>
    <w:p w14:paraId="1242F865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E4004A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68FF127E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1C7562D6" w14:textId="163E4BD6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5E5D7745" w14:textId="7AE07893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Povratne informacije dionika (REG-DION)</w:t>
      </w:r>
    </w:p>
    <w:p w14:paraId="42B56F81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investitori</w:t>
      </w:r>
    </w:p>
    <w:p w14:paraId="45836EBF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nadzorni inženjeri</w:t>
      </w:r>
    </w:p>
    <w:p w14:paraId="5E3C68C8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zaposlenici</w:t>
      </w:r>
    </w:p>
    <w:p w14:paraId="4E8CA0DD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zajednica</w:t>
      </w:r>
    </w:p>
    <w:p w14:paraId="040420D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D6BC64C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1AA31951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7E0F0BBE" w14:textId="107E8F0C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24277A1" w14:textId="45A7A419" w:rsidR="00414DB9" w:rsidRPr="00414DB9" w:rsidRDefault="006E3BAC" w:rsidP="006E3BAC">
      <w:pPr>
        <w:pStyle w:val="Heading1"/>
      </w:pPr>
      <w:r w:rsidRPr="00414DB9">
        <w:t>IZLAZNI PODACI (DECISION OUTPUTS)</w:t>
      </w:r>
    </w:p>
    <w:p w14:paraId="6AF41BD9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1DD5529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(ISO 9001: 9.3.3)</w:t>
      </w:r>
    </w:p>
    <w:p w14:paraId="1318CD01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97D614D" w14:textId="77777777" w:rsidR="00414DB9" w:rsidRPr="00414DB9" w:rsidRDefault="00414DB9" w:rsidP="00CB7022">
      <w:pPr>
        <w:jc w:val="both"/>
        <w:rPr>
          <w:rFonts w:ascii="Aptos" w:hAnsi="Aptos"/>
          <w:b/>
          <w:bCs/>
          <w:sz w:val="22"/>
          <w:szCs w:val="22"/>
        </w:rPr>
      </w:pPr>
      <w:r w:rsidRPr="00414DB9">
        <w:rPr>
          <w:rFonts w:ascii="Apple Color Emoji" w:hAnsi="Apple Color Emoji" w:cs="Apple Color Emoji"/>
          <w:b/>
          <w:bCs/>
          <w:sz w:val="22"/>
          <w:szCs w:val="22"/>
        </w:rPr>
        <w:t>✔</w:t>
      </w:r>
      <w:r w:rsidRPr="00414DB9">
        <w:rPr>
          <w:rFonts w:ascii="Aptos" w:hAnsi="Aptos"/>
          <w:b/>
          <w:bCs/>
          <w:sz w:val="22"/>
          <w:szCs w:val="22"/>
        </w:rPr>
        <w:t xml:space="preserve"> Odluke i akcije moraju pokriti sljedeće:</w:t>
      </w:r>
    </w:p>
    <w:p w14:paraId="1A0A9AD2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Poboljšanja procesa i sustava</w:t>
      </w:r>
    </w:p>
    <w:p w14:paraId="23E22795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Poboljšanja proizvoda/usluga</w:t>
      </w:r>
    </w:p>
    <w:p w14:paraId="361548EF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Potrebe za resursima (ljudi, strojevi, obuka)</w:t>
      </w:r>
    </w:p>
    <w:p w14:paraId="699BCF70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Promjene u kontekstu ili strategiji</w:t>
      </w:r>
    </w:p>
    <w:p w14:paraId="1971FAFE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Poboljšanja učinkovitosti IMS-a</w:t>
      </w:r>
    </w:p>
    <w:p w14:paraId="44B6AD0D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Potreba za izmjenom politika, ciljeva, procedura</w:t>
      </w:r>
    </w:p>
    <w:p w14:paraId="2F19B03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078984A0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Odluke i akcije: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678"/>
        <w:gridCol w:w="2126"/>
        <w:gridCol w:w="993"/>
        <w:gridCol w:w="1842"/>
      </w:tblGrid>
      <w:tr w:rsidR="00414DB9" w:rsidRPr="00414DB9" w14:paraId="252BC93E" w14:textId="77777777" w:rsidTr="00111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hideMark/>
          </w:tcPr>
          <w:p w14:paraId="41B19769" w14:textId="77777777" w:rsidR="00414DB9" w:rsidRPr="00414DB9" w:rsidRDefault="00414DB9" w:rsidP="00414DB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Odluka</w:t>
            </w:r>
          </w:p>
        </w:tc>
        <w:tc>
          <w:tcPr>
            <w:tcW w:w="2126" w:type="dxa"/>
            <w:hideMark/>
          </w:tcPr>
          <w:p w14:paraId="550A7434" w14:textId="77777777" w:rsidR="00414DB9" w:rsidRPr="00414DB9" w:rsidRDefault="00414DB9" w:rsidP="00414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Odgovorna osoba</w:t>
            </w:r>
          </w:p>
        </w:tc>
        <w:tc>
          <w:tcPr>
            <w:tcW w:w="993" w:type="dxa"/>
            <w:hideMark/>
          </w:tcPr>
          <w:p w14:paraId="0D18DFA9" w14:textId="77777777" w:rsidR="00414DB9" w:rsidRPr="00414DB9" w:rsidRDefault="00414DB9" w:rsidP="00414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Rok</w:t>
            </w:r>
          </w:p>
        </w:tc>
        <w:tc>
          <w:tcPr>
            <w:tcW w:w="1842" w:type="dxa"/>
            <w:hideMark/>
          </w:tcPr>
          <w:p w14:paraId="0E491809" w14:textId="77777777" w:rsidR="00414DB9" w:rsidRPr="00414DB9" w:rsidRDefault="00414DB9" w:rsidP="00414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Status</w:t>
            </w:r>
          </w:p>
        </w:tc>
      </w:tr>
      <w:tr w:rsidR="00414DB9" w:rsidRPr="00414DB9" w14:paraId="1C270C38" w14:textId="77777777" w:rsidTr="00111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BD41D4D" w14:textId="77777777" w:rsidR="00414DB9" w:rsidRPr="00414DB9" w:rsidRDefault="00414DB9" w:rsidP="00414DB9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3374DB48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250D1780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024B41C6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14DB9" w:rsidRPr="00414DB9" w14:paraId="264D54DF" w14:textId="77777777" w:rsidTr="00111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210C782B" w14:textId="77777777" w:rsidR="00414DB9" w:rsidRPr="00414DB9" w:rsidRDefault="00414DB9" w:rsidP="00414DB9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766AE076" w14:textId="77777777" w:rsidR="00414DB9" w:rsidRPr="00414DB9" w:rsidRDefault="00414DB9" w:rsidP="00414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7D31FCB5" w14:textId="77777777" w:rsidR="00414DB9" w:rsidRPr="00414DB9" w:rsidRDefault="00414DB9" w:rsidP="00414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01B8B6E6" w14:textId="77777777" w:rsidR="00414DB9" w:rsidRPr="00414DB9" w:rsidRDefault="00414DB9" w:rsidP="00414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14DB9" w:rsidRPr="00414DB9" w14:paraId="639BEAE0" w14:textId="77777777" w:rsidTr="00111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7FBDB525" w14:textId="77777777" w:rsidR="00414DB9" w:rsidRPr="00414DB9" w:rsidRDefault="00414DB9" w:rsidP="00414DB9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2BDB3DE2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14E1E118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38850EF7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A1F9930" w14:textId="0DD0970F" w:rsidR="00414DB9" w:rsidRPr="00414DB9" w:rsidRDefault="001115EB" w:rsidP="001115EB">
      <w:pPr>
        <w:pStyle w:val="Heading1"/>
      </w:pPr>
      <w:r w:rsidRPr="00414DB9">
        <w:t>ZAKLJUČAK SASTANKA</w:t>
      </w:r>
    </w:p>
    <w:p w14:paraId="1C072FF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Sažetak:</w:t>
      </w:r>
    </w:p>
    <w:p w14:paraId="5AC7C3E9" w14:textId="382D49A4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CB3AFCA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Datum sljedeće Upravine ocjene:</w:t>
      </w:r>
    </w:p>
    <w:p w14:paraId="546BB2AC" w14:textId="3C6EF018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42B2459A" w14:textId="06FDA88E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4C250BF9" w14:textId="6658C0B5" w:rsidR="00414DB9" w:rsidRPr="00414DB9" w:rsidRDefault="001115EB" w:rsidP="001115EB">
      <w:pPr>
        <w:pStyle w:val="Heading1"/>
      </w:pPr>
      <w:r w:rsidRPr="00414DB9">
        <w:lastRenderedPageBreak/>
        <w:t>POTPISI</w:t>
      </w:r>
    </w:p>
    <w:p w14:paraId="44491FEE" w14:textId="77777777" w:rsid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tbl>
      <w:tblPr>
        <w:tblStyle w:val="GridTable3-Accent2"/>
        <w:tblW w:w="9639" w:type="dxa"/>
        <w:tblInd w:w="-5" w:type="dxa"/>
        <w:tblLook w:val="04A0" w:firstRow="1" w:lastRow="0" w:firstColumn="1" w:lastColumn="0" w:noHBand="0" w:noVBand="1"/>
      </w:tblPr>
      <w:tblGrid>
        <w:gridCol w:w="3124"/>
        <w:gridCol w:w="3680"/>
        <w:gridCol w:w="993"/>
        <w:gridCol w:w="1842"/>
      </w:tblGrid>
      <w:tr w:rsidR="003763D8" w:rsidRPr="00414DB9" w14:paraId="4FBDBDFC" w14:textId="77777777" w:rsidTr="00376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4" w:type="dxa"/>
            <w:hideMark/>
          </w:tcPr>
          <w:p w14:paraId="6D2FCB48" w14:textId="6D30877F" w:rsidR="003763D8" w:rsidRPr="00414DB9" w:rsidRDefault="003763D8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Direktor:</w:t>
            </w:r>
          </w:p>
        </w:tc>
        <w:tc>
          <w:tcPr>
            <w:tcW w:w="3680" w:type="dxa"/>
            <w:hideMark/>
          </w:tcPr>
          <w:p w14:paraId="5D96811D" w14:textId="77777777" w:rsidR="003763D8" w:rsidRPr="00414DB9" w:rsidRDefault="003763D8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71E42E64" w14:textId="77777777" w:rsidR="003763D8" w:rsidRPr="00414DB9" w:rsidRDefault="003763D8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59D4B201" w14:textId="77777777" w:rsidR="003763D8" w:rsidRPr="00414DB9" w:rsidRDefault="003763D8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3763D8" w:rsidRPr="00414DB9" w14:paraId="05BDB673" w14:textId="77777777" w:rsidTr="00376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hideMark/>
          </w:tcPr>
          <w:p w14:paraId="3D2E3C6C" w14:textId="12C7901C" w:rsidR="003763D8" w:rsidRPr="00414DB9" w:rsidRDefault="003763D8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MR / Administracija:</w:t>
            </w:r>
          </w:p>
        </w:tc>
        <w:tc>
          <w:tcPr>
            <w:tcW w:w="3680" w:type="dxa"/>
            <w:hideMark/>
          </w:tcPr>
          <w:p w14:paraId="31D0C6D7" w14:textId="77777777" w:rsidR="003763D8" w:rsidRPr="00414DB9" w:rsidRDefault="003763D8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3168E426" w14:textId="77777777" w:rsidR="003763D8" w:rsidRPr="00414DB9" w:rsidRDefault="003763D8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20054891" w14:textId="77777777" w:rsidR="003763D8" w:rsidRPr="00414DB9" w:rsidRDefault="003763D8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3763D8" w:rsidRPr="00414DB9" w14:paraId="41D13FC9" w14:textId="77777777" w:rsidTr="00376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hideMark/>
          </w:tcPr>
          <w:p w14:paraId="5A0D1019" w14:textId="341AAF6E" w:rsidR="003763D8" w:rsidRPr="00414DB9" w:rsidRDefault="003763D8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HSE referent:</w:t>
            </w:r>
          </w:p>
        </w:tc>
        <w:tc>
          <w:tcPr>
            <w:tcW w:w="3680" w:type="dxa"/>
            <w:hideMark/>
          </w:tcPr>
          <w:p w14:paraId="422F835F" w14:textId="77777777" w:rsidR="003763D8" w:rsidRPr="00414DB9" w:rsidRDefault="003763D8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33CFA9C1" w14:textId="77777777" w:rsidR="003763D8" w:rsidRPr="00414DB9" w:rsidRDefault="003763D8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40B02D93" w14:textId="77777777" w:rsidR="003763D8" w:rsidRPr="00414DB9" w:rsidRDefault="003763D8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3320201" w14:textId="284A1C28" w:rsidR="00C52B0D" w:rsidRDefault="00C52B0D" w:rsidP="00C52B0D">
      <w:pPr>
        <w:rPr>
          <w:rFonts w:ascii="Aptos" w:hAnsi="Aptos"/>
          <w:sz w:val="22"/>
          <w:szCs w:val="22"/>
        </w:rPr>
      </w:pPr>
    </w:p>
    <w:p w14:paraId="74426107" w14:textId="77777777" w:rsidR="003763D8" w:rsidRPr="00441A87" w:rsidRDefault="003763D8" w:rsidP="00C52B0D">
      <w:pPr>
        <w:rPr>
          <w:rFonts w:ascii="Cambria" w:hAnsi="Cambria"/>
          <w:sz w:val="22"/>
          <w:szCs w:val="22"/>
        </w:rPr>
      </w:pPr>
    </w:p>
    <w:sectPr w:rsidR="003763D8" w:rsidRPr="00441A87" w:rsidSect="00441A87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1569" w14:textId="77777777" w:rsidR="004F56B1" w:rsidRDefault="004F56B1" w:rsidP="00E637EC">
      <w:r>
        <w:separator/>
      </w:r>
    </w:p>
  </w:endnote>
  <w:endnote w:type="continuationSeparator" w:id="0">
    <w:p w14:paraId="02ADB6CA" w14:textId="77777777" w:rsidR="004F56B1" w:rsidRDefault="004F56B1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51836101">
              <wp:simplePos x="0" y="0"/>
              <wp:positionH relativeFrom="column">
                <wp:posOffset>-1905</wp:posOffset>
              </wp:positionH>
              <wp:positionV relativeFrom="paragraph">
                <wp:posOffset>-277314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1E60DD8D" w:rsidR="00AB131A" w:rsidRPr="009C5215" w:rsidRDefault="00441A87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Zapisnik upravine ocjene</w:t>
                          </w:r>
                        </w:p>
                        <w:p w14:paraId="483336C3" w14:textId="77777777" w:rsidR="00AB131A" w:rsidRPr="009C5215" w:rsidRDefault="00AB131A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15pt;margin-top:-21.85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" filled="f" stroked="f" strokeweight=".5pt">
              <v:textbox inset=",,,0">
                <w:txbxContent>
                  <w:p w14:paraId="2CEAD67D" w14:textId="1E60DD8D" w:rsidR="00AB131A" w:rsidRPr="009C5215" w:rsidRDefault="00441A87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Zapisnik upravine ocjene</w:t>
                    </w:r>
                  </w:p>
                  <w:p w14:paraId="483336C3" w14:textId="77777777" w:rsidR="00AB131A" w:rsidRPr="009C5215" w:rsidRDefault="00AB131A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BBE8" id="Rectangle 93597359" o:spid="_x0000_s1027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098F" w14:textId="77777777" w:rsidR="004F56B1" w:rsidRDefault="004F56B1" w:rsidP="00E637EC">
      <w:r>
        <w:separator/>
      </w:r>
    </w:p>
  </w:footnote>
  <w:footnote w:type="continuationSeparator" w:id="0">
    <w:p w14:paraId="2F318555" w14:textId="77777777" w:rsidR="004F56B1" w:rsidRDefault="004F56B1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9"/>
    </w:tblGrid>
    <w:tr w:rsidR="00441A87" w:rsidRPr="00032956" w14:paraId="74559B3B" w14:textId="77777777" w:rsidTr="00441A87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7995926F" w:rsidR="00C52B0D" w:rsidRPr="00032956" w:rsidRDefault="00441A87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Zapisnik upravine ocjene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E05A406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41A87" w:rsidRPr="00032956" w14:paraId="684EAC16" w14:textId="77777777" w:rsidTr="00441A87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98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093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5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E184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9363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70C4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6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620C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4C7EF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306B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815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891311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B43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3120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40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D6107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32B2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E0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6"/>
  </w:num>
  <w:num w:numId="2" w16cid:durableId="438990137">
    <w:abstractNumId w:val="12"/>
  </w:num>
  <w:num w:numId="3" w16cid:durableId="1732340260">
    <w:abstractNumId w:val="10"/>
  </w:num>
  <w:num w:numId="4" w16cid:durableId="1288388349">
    <w:abstractNumId w:val="8"/>
  </w:num>
  <w:num w:numId="5" w16cid:durableId="474027256">
    <w:abstractNumId w:val="5"/>
  </w:num>
  <w:num w:numId="6" w16cid:durableId="647393657">
    <w:abstractNumId w:val="2"/>
  </w:num>
  <w:num w:numId="7" w16cid:durableId="1057705356">
    <w:abstractNumId w:val="11"/>
  </w:num>
  <w:num w:numId="8" w16cid:durableId="1167675079">
    <w:abstractNumId w:val="14"/>
  </w:num>
  <w:num w:numId="9" w16cid:durableId="1945265752">
    <w:abstractNumId w:val="3"/>
  </w:num>
  <w:num w:numId="10" w16cid:durableId="2134210179">
    <w:abstractNumId w:val="4"/>
  </w:num>
  <w:num w:numId="11" w16cid:durableId="2042850819">
    <w:abstractNumId w:val="19"/>
  </w:num>
  <w:num w:numId="12" w16cid:durableId="1880391278">
    <w:abstractNumId w:val="21"/>
  </w:num>
  <w:num w:numId="13" w16cid:durableId="1981037969">
    <w:abstractNumId w:val="7"/>
  </w:num>
  <w:num w:numId="14" w16cid:durableId="1721586408">
    <w:abstractNumId w:val="6"/>
  </w:num>
  <w:num w:numId="15" w16cid:durableId="413824683">
    <w:abstractNumId w:val="22"/>
  </w:num>
  <w:num w:numId="16" w16cid:durableId="1486168963">
    <w:abstractNumId w:val="15"/>
  </w:num>
  <w:num w:numId="17" w16cid:durableId="395864723">
    <w:abstractNumId w:val="0"/>
  </w:num>
  <w:num w:numId="18" w16cid:durableId="776290443">
    <w:abstractNumId w:val="20"/>
  </w:num>
  <w:num w:numId="19" w16cid:durableId="77944600">
    <w:abstractNumId w:val="17"/>
  </w:num>
  <w:num w:numId="20" w16cid:durableId="12613290">
    <w:abstractNumId w:val="1"/>
  </w:num>
  <w:num w:numId="21" w16cid:durableId="1282686988">
    <w:abstractNumId w:val="9"/>
  </w:num>
  <w:num w:numId="22" w16cid:durableId="117070361">
    <w:abstractNumId w:val="18"/>
  </w:num>
  <w:num w:numId="23" w16cid:durableId="154344892">
    <w:abstractNumId w:val="13"/>
  </w:num>
  <w:num w:numId="24" w16cid:durableId="15262844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04D0"/>
    <w:rsid w:val="000E7700"/>
    <w:rsid w:val="001115EB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8485F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763D8"/>
    <w:rsid w:val="00391D1D"/>
    <w:rsid w:val="00393654"/>
    <w:rsid w:val="00397DFB"/>
    <w:rsid w:val="003C0F17"/>
    <w:rsid w:val="003D0472"/>
    <w:rsid w:val="00403916"/>
    <w:rsid w:val="00414DB9"/>
    <w:rsid w:val="004158E7"/>
    <w:rsid w:val="0042263F"/>
    <w:rsid w:val="00425E97"/>
    <w:rsid w:val="00441A87"/>
    <w:rsid w:val="00442EE8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4F56B1"/>
    <w:rsid w:val="00504542"/>
    <w:rsid w:val="00520975"/>
    <w:rsid w:val="0052572B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6E3BAC"/>
    <w:rsid w:val="007039AC"/>
    <w:rsid w:val="00706CCA"/>
    <w:rsid w:val="00715829"/>
    <w:rsid w:val="007220C0"/>
    <w:rsid w:val="00746221"/>
    <w:rsid w:val="007603C3"/>
    <w:rsid w:val="00765643"/>
    <w:rsid w:val="0078189F"/>
    <w:rsid w:val="007B2B8C"/>
    <w:rsid w:val="007C205F"/>
    <w:rsid w:val="007E277B"/>
    <w:rsid w:val="007E5D7A"/>
    <w:rsid w:val="007F4535"/>
    <w:rsid w:val="007F4B03"/>
    <w:rsid w:val="007F5037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90174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D7513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6EA9"/>
    <w:rsid w:val="00C351F9"/>
    <w:rsid w:val="00C52B0D"/>
    <w:rsid w:val="00C664B3"/>
    <w:rsid w:val="00C77E60"/>
    <w:rsid w:val="00C8213D"/>
    <w:rsid w:val="00CB7022"/>
    <w:rsid w:val="00CC081D"/>
    <w:rsid w:val="00CD1772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33D09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9308C"/>
    <w:rsid w:val="00EA604F"/>
    <w:rsid w:val="00EC0760"/>
    <w:rsid w:val="00ED3878"/>
    <w:rsid w:val="00ED5EB3"/>
    <w:rsid w:val="00EF5975"/>
    <w:rsid w:val="00F140C7"/>
    <w:rsid w:val="00F24517"/>
    <w:rsid w:val="00F30242"/>
    <w:rsid w:val="00F3105C"/>
    <w:rsid w:val="00F44D13"/>
    <w:rsid w:val="00F471D3"/>
    <w:rsid w:val="00F52312"/>
    <w:rsid w:val="00F60F8F"/>
    <w:rsid w:val="00F6243E"/>
    <w:rsid w:val="00F86913"/>
    <w:rsid w:val="00FA12EA"/>
    <w:rsid w:val="00FB039B"/>
    <w:rsid w:val="00FB08BB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FB039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11</cp:revision>
  <dcterms:created xsi:type="dcterms:W3CDTF">2025-11-29T21:07:00Z</dcterms:created>
  <dcterms:modified xsi:type="dcterms:W3CDTF">2025-12-01T09:06:00Z</dcterms:modified>
</cp:coreProperties>
</file>